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4D0B" w14:textId="77777777" w:rsidR="004332FB" w:rsidRDefault="004332FB" w:rsidP="004332FB">
      <w:pPr>
        <w:jc w:val="center"/>
        <w:rPr>
          <w:b/>
        </w:rPr>
      </w:pPr>
      <w:r>
        <w:rPr>
          <w:b/>
        </w:rPr>
        <w:t>KLAIPĖDOS MIESTO SPORTO BAZIŲ VALDYMO CENTRO</w:t>
      </w:r>
    </w:p>
    <w:p w14:paraId="6FD585DF" w14:textId="77777777" w:rsidR="004332FB" w:rsidRDefault="004332FB" w:rsidP="004332FB">
      <w:pPr>
        <w:jc w:val="center"/>
        <w:rPr>
          <w:b/>
        </w:rPr>
      </w:pPr>
      <w:r>
        <w:rPr>
          <w:b/>
        </w:rPr>
        <w:t xml:space="preserve">KORUPCIJOS PASIREIŠKIMO TIKIMYBĖS NUSTATYMO </w:t>
      </w:r>
    </w:p>
    <w:p w14:paraId="6D7DA4E9" w14:textId="77777777" w:rsidR="004332FB" w:rsidRDefault="004332FB" w:rsidP="004332FB">
      <w:pPr>
        <w:jc w:val="center"/>
        <w:rPr>
          <w:b/>
        </w:rPr>
      </w:pPr>
      <w:r>
        <w:rPr>
          <w:b/>
        </w:rPr>
        <w:t>VERTINIMO IŠVADA</w:t>
      </w:r>
    </w:p>
    <w:p w14:paraId="082C63E0" w14:textId="77777777" w:rsidR="004332FB" w:rsidRDefault="004332FB" w:rsidP="004332FB">
      <w:pPr>
        <w:jc w:val="center"/>
        <w:rPr>
          <w:b/>
        </w:rPr>
      </w:pPr>
    </w:p>
    <w:p w14:paraId="2A004B23" w14:textId="71AADA31" w:rsidR="004332FB" w:rsidRPr="005D7803" w:rsidRDefault="004332FB" w:rsidP="004332FB">
      <w:pPr>
        <w:jc w:val="center"/>
      </w:pPr>
      <w:r w:rsidRPr="005D7803">
        <w:t>20</w:t>
      </w:r>
      <w:r w:rsidR="000522ED">
        <w:t>20</w:t>
      </w:r>
      <w:r w:rsidRPr="005D7803">
        <w:t xml:space="preserve"> m. </w:t>
      </w:r>
      <w:r w:rsidR="00764418">
        <w:t>rugsėjo 28</w:t>
      </w:r>
      <w:r w:rsidRPr="005D7803">
        <w:t xml:space="preserve"> d.</w:t>
      </w:r>
    </w:p>
    <w:p w14:paraId="684F517C" w14:textId="77777777" w:rsidR="004332FB" w:rsidRPr="005D7803" w:rsidRDefault="004332FB" w:rsidP="004332FB">
      <w:pPr>
        <w:jc w:val="center"/>
        <w:rPr>
          <w:szCs w:val="24"/>
        </w:rPr>
      </w:pPr>
      <w:r w:rsidRPr="005D7803">
        <w:t>Klaipėda</w:t>
      </w:r>
    </w:p>
    <w:p w14:paraId="45F5DEBC" w14:textId="77777777" w:rsidR="004332FB" w:rsidRPr="005D7803" w:rsidRDefault="004332FB" w:rsidP="004332FB">
      <w:pPr>
        <w:jc w:val="both"/>
        <w:rPr>
          <w:b/>
        </w:rPr>
      </w:pPr>
    </w:p>
    <w:p w14:paraId="046EA03A" w14:textId="77777777" w:rsidR="004332FB" w:rsidRPr="005D7803" w:rsidRDefault="004332FB" w:rsidP="004332FB">
      <w:pPr>
        <w:jc w:val="both"/>
        <w:rPr>
          <w:b/>
        </w:rPr>
      </w:pPr>
    </w:p>
    <w:p w14:paraId="230580F4" w14:textId="77777777" w:rsidR="004332FB" w:rsidRPr="005D7803" w:rsidRDefault="004332FB" w:rsidP="00AA69EC">
      <w:pPr>
        <w:ind w:firstLine="851"/>
        <w:jc w:val="both"/>
      </w:pPr>
      <w:r w:rsidRPr="005D7803">
        <w:t>Vadovaujantis Lietuvos Respublikos vyriausybės 2002 m. spalio 8 d. nutarimu Nr. 1601 „Dėl korupcijos rizikos analizės atlikimo tvarkos patvirtinimo“, Lietuvos Respublikos specialiųjų tyrimų tarnybos direktoriaus 2011 m. gegužės 13 d. įsakymu Nr. 2-170 „Dėl valstybės ar savivaldybės įstaigų veiklos sričių, kuriose egzistuoja didelė korupcijos pasireiškimo tikimybė, nustatymo rekomendacijų patvirtinimo, atliko korupcijos pasireiškimo tikimybės nustatymo  vertinimą įstaigoje.</w:t>
      </w:r>
    </w:p>
    <w:p w14:paraId="2530C6BE" w14:textId="4A051EEE" w:rsidR="00D27EC5" w:rsidRPr="005D7803" w:rsidRDefault="00D27EC5" w:rsidP="00AA69EC">
      <w:pPr>
        <w:ind w:firstLine="851"/>
        <w:jc w:val="both"/>
      </w:pPr>
      <w:r w:rsidRPr="005D7803">
        <w:t>Vertinimo laikotarpis: 20</w:t>
      </w:r>
      <w:r w:rsidR="00764418">
        <w:t>20</w:t>
      </w:r>
      <w:r w:rsidRPr="005D7803">
        <w:t xml:space="preserve"> metų I-III ketvirčiai.</w:t>
      </w:r>
    </w:p>
    <w:p w14:paraId="5B45200B" w14:textId="77777777" w:rsidR="00D27EC5" w:rsidRPr="005D7803" w:rsidRDefault="00D27EC5" w:rsidP="00AA69EC">
      <w:pPr>
        <w:ind w:firstLine="851"/>
        <w:jc w:val="both"/>
      </w:pPr>
      <w:r w:rsidRPr="005D7803">
        <w:t>Įstaigos korupcijos pasireiškimo tikimybės nustatymas buvo atliktas Šiose veiklos  srityse:</w:t>
      </w:r>
    </w:p>
    <w:p w14:paraId="05EB289B" w14:textId="77777777" w:rsidR="00D27EC5" w:rsidRPr="005D7803" w:rsidRDefault="00D27EC5" w:rsidP="00AA69EC">
      <w:pPr>
        <w:pStyle w:val="Sraopastraipa"/>
        <w:numPr>
          <w:ilvl w:val="0"/>
          <w:numId w:val="1"/>
        </w:numPr>
        <w:ind w:hanging="289"/>
        <w:jc w:val="both"/>
        <w:rPr>
          <w:b/>
        </w:rPr>
      </w:pPr>
      <w:r w:rsidRPr="005D7803">
        <w:rPr>
          <w:b/>
        </w:rPr>
        <w:t>Dėl viešųjų pirkimų vykdymo.</w:t>
      </w:r>
    </w:p>
    <w:p w14:paraId="29817749" w14:textId="77777777" w:rsidR="004332FB" w:rsidRPr="005D7803" w:rsidRDefault="004332FB" w:rsidP="00B40AAD">
      <w:pPr>
        <w:pStyle w:val="Sraopastraipa"/>
        <w:numPr>
          <w:ilvl w:val="1"/>
          <w:numId w:val="3"/>
        </w:numPr>
        <w:tabs>
          <w:tab w:val="left" w:pos="780"/>
          <w:tab w:val="left" w:pos="900"/>
        </w:tabs>
        <w:ind w:left="0" w:firstLine="851"/>
        <w:jc w:val="both"/>
      </w:pPr>
      <w:r w:rsidRPr="005D7803">
        <w:t>Per analizuojamą laikotarpį įstaigoje nenustatyta Lietuvos Respublikos korupcijos prevencijos įstatymo 2 straipsnio 2 dalyje nurodytų korupcinio pobūdžio nusikalstamų veiklų</w:t>
      </w:r>
      <w:r w:rsidR="00A3055E" w:rsidRPr="005D7803">
        <w:t>;</w:t>
      </w:r>
    </w:p>
    <w:p w14:paraId="66C9EF1A" w14:textId="77777777" w:rsidR="004332FB" w:rsidRPr="005D7803" w:rsidRDefault="00A3055E" w:rsidP="00B40AAD">
      <w:pPr>
        <w:pStyle w:val="Sraopastraipa"/>
        <w:numPr>
          <w:ilvl w:val="1"/>
          <w:numId w:val="3"/>
        </w:numPr>
        <w:tabs>
          <w:tab w:val="left" w:pos="780"/>
          <w:tab w:val="left" w:pos="900"/>
          <w:tab w:val="left" w:pos="1276"/>
        </w:tabs>
        <w:ind w:left="0" w:firstLine="851"/>
        <w:jc w:val="both"/>
      </w:pPr>
      <w:r w:rsidRPr="005D7803">
        <w:t xml:space="preserve"> </w:t>
      </w:r>
      <w:r w:rsidR="004332FB" w:rsidRPr="005D7803">
        <w:t xml:space="preserve">Įstaigoje </w:t>
      </w:r>
      <w:r w:rsidRPr="005D7803">
        <w:t xml:space="preserve">paskirtas asmuo, atsakingas už viešųjų pirkimų vykdymą įstaigoje. Atsakingas asmuo  </w:t>
      </w:r>
      <w:r w:rsidR="004332FB" w:rsidRPr="005D7803">
        <w:t>vadovauja</w:t>
      </w:r>
      <w:r w:rsidRPr="005D7803">
        <w:t>si</w:t>
      </w:r>
      <w:r w:rsidR="004332FB" w:rsidRPr="005D7803">
        <w:t xml:space="preserve"> parengta</w:t>
      </w:r>
      <w:r w:rsidR="00B40AAD" w:rsidRPr="005D7803">
        <w:t xml:space="preserve"> viešųjų pirkimų planavimo, organizavimo ir vykdymo tvarka, patvirtinta 2017 m. gruodžio 28 d. Nr. VK-34.</w:t>
      </w:r>
      <w:r w:rsidRPr="005D7803">
        <w:t xml:space="preserve"> </w:t>
      </w:r>
      <w:r w:rsidR="0050702F">
        <w:t xml:space="preserve">Pirkimai, kurių vertė viršija 10000 eurų, yra </w:t>
      </w:r>
      <w:r w:rsidRPr="005D7803">
        <w:t xml:space="preserve"> vykdomi per </w:t>
      </w:r>
      <w:r w:rsidRPr="005D7803">
        <w:rPr>
          <w:bCs/>
          <w:szCs w:val="24"/>
        </w:rPr>
        <w:t>CVP IS.</w:t>
      </w:r>
      <w:r w:rsidRPr="005D7803">
        <w:t xml:space="preserve">  </w:t>
      </w:r>
      <w:r w:rsidR="00AA69EC" w:rsidRPr="005D7803">
        <w:t>Planuojamų metinių pirkimų suvestinė,</w:t>
      </w:r>
      <w:r w:rsidR="00B40AAD" w:rsidRPr="005D7803">
        <w:t xml:space="preserve"> viešųjų pirkimų planavimo, organizavimo ir vykdymo tvarka</w:t>
      </w:r>
      <w:r w:rsidR="00AA69EC" w:rsidRPr="005D7803">
        <w:t xml:space="preserve"> skelbiami įstaigos internetinėje svetainėje </w:t>
      </w:r>
      <w:hyperlink r:id="rId5" w:history="1">
        <w:r w:rsidR="00AA69EC" w:rsidRPr="005D7803">
          <w:rPr>
            <w:rStyle w:val="Hipersaitas"/>
            <w:color w:val="4472C4" w:themeColor="accent1"/>
          </w:rPr>
          <w:t>www.sportobazes.lt</w:t>
        </w:r>
      </w:hyperlink>
    </w:p>
    <w:p w14:paraId="6BE6B280" w14:textId="77777777" w:rsidR="00A3055E" w:rsidRPr="005D7803" w:rsidRDefault="00AA69EC" w:rsidP="00B40AAD">
      <w:pPr>
        <w:pStyle w:val="Sraopastraipa"/>
        <w:numPr>
          <w:ilvl w:val="1"/>
          <w:numId w:val="3"/>
        </w:numPr>
        <w:tabs>
          <w:tab w:val="left" w:pos="780"/>
          <w:tab w:val="left" w:pos="900"/>
        </w:tabs>
        <w:ind w:left="0" w:firstLine="851"/>
        <w:jc w:val="both"/>
      </w:pPr>
      <w:r w:rsidRPr="005D7803">
        <w:t>Darbuotojo funkcijos  bei atsakomybė yra reglamentuoti darbuotojo pareigybės aprašyme bei vidaus darbo tvarkos taisyklėse;</w:t>
      </w:r>
    </w:p>
    <w:p w14:paraId="0C5AD496" w14:textId="77777777" w:rsidR="004332FB" w:rsidRPr="005D7803" w:rsidRDefault="004332FB" w:rsidP="00B40AAD">
      <w:pPr>
        <w:pStyle w:val="Sraopastraipa"/>
        <w:numPr>
          <w:ilvl w:val="1"/>
          <w:numId w:val="3"/>
        </w:numPr>
        <w:tabs>
          <w:tab w:val="left" w:pos="780"/>
        </w:tabs>
        <w:ind w:left="0" w:firstLine="851"/>
        <w:jc w:val="both"/>
      </w:pPr>
      <w:r w:rsidRPr="005D7803">
        <w:t xml:space="preserve"> </w:t>
      </w:r>
      <w:r w:rsidR="00AA69EC" w:rsidRPr="005D7803">
        <w:t xml:space="preserve">Įstaigos </w:t>
      </w:r>
      <w:r w:rsidRPr="005D7803">
        <w:t>veikl</w:t>
      </w:r>
      <w:r w:rsidR="00AA69EC" w:rsidRPr="005D7803">
        <w:t xml:space="preserve">os sritis </w:t>
      </w:r>
      <w:r w:rsidRPr="005D7803">
        <w:t xml:space="preserve"> nėra susijusi su leidimų, nuolaidų, lengvatų ir kitokių papildomų teisių suteikimu ar apribojimu.</w:t>
      </w:r>
    </w:p>
    <w:p w14:paraId="139A2A2E" w14:textId="77777777" w:rsidR="004332FB" w:rsidRPr="005D7803" w:rsidRDefault="00D817A1" w:rsidP="00AA69EC">
      <w:pPr>
        <w:pStyle w:val="Sraopastraipa"/>
        <w:numPr>
          <w:ilvl w:val="1"/>
          <w:numId w:val="3"/>
        </w:numPr>
        <w:ind w:left="0" w:firstLine="851"/>
        <w:jc w:val="both"/>
      </w:pPr>
      <w:r w:rsidRPr="005D7803">
        <w:t>Įstaigos</w:t>
      </w:r>
      <w:r w:rsidR="004332FB" w:rsidRPr="005D7803">
        <w:t xml:space="preserve"> direktorius </w:t>
      </w:r>
      <w:r w:rsidR="00F8723E" w:rsidRPr="005D7803">
        <w:t>šioje veiklo</w:t>
      </w:r>
      <w:r w:rsidR="00332F19" w:rsidRPr="005D7803">
        <w:t>s srityje</w:t>
      </w:r>
      <w:r w:rsidR="00F8723E" w:rsidRPr="005D7803">
        <w:t xml:space="preserve"> </w:t>
      </w:r>
      <w:r w:rsidR="004332FB" w:rsidRPr="005D7803">
        <w:t xml:space="preserve">pagrindinius sprendimus priima vadovaudamasis </w:t>
      </w:r>
      <w:r w:rsidR="00F8723E" w:rsidRPr="005D7803">
        <w:t xml:space="preserve">Viešųjų pirkimų įstatymu, Klaipėdos m. </w:t>
      </w:r>
      <w:r w:rsidR="004332FB" w:rsidRPr="005D7803">
        <w:t xml:space="preserve">savivaldybės tarybos </w:t>
      </w:r>
      <w:r w:rsidR="00F8723E" w:rsidRPr="005D7803">
        <w:t>sprendimais</w:t>
      </w:r>
      <w:r w:rsidR="004332FB" w:rsidRPr="005D7803">
        <w:t xml:space="preserve">, savivaldybės administracijos įsakymais </w:t>
      </w:r>
      <w:r w:rsidR="00F8723E" w:rsidRPr="005D7803">
        <w:t>;</w:t>
      </w:r>
    </w:p>
    <w:p w14:paraId="1C50D638" w14:textId="77777777" w:rsidR="004332FB" w:rsidRPr="005D7803" w:rsidRDefault="004332FB" w:rsidP="00AA69EC">
      <w:pPr>
        <w:pStyle w:val="Sraopastraipa"/>
        <w:numPr>
          <w:ilvl w:val="1"/>
          <w:numId w:val="3"/>
        </w:numPr>
        <w:tabs>
          <w:tab w:val="left" w:pos="1080"/>
          <w:tab w:val="left" w:pos="1260"/>
        </w:tabs>
        <w:ind w:left="0" w:firstLine="851"/>
        <w:jc w:val="both"/>
      </w:pPr>
      <w:r w:rsidRPr="005D7803">
        <w:t xml:space="preserve"> </w:t>
      </w:r>
      <w:r w:rsidR="00AA69EC" w:rsidRPr="005D7803">
        <w:t xml:space="preserve">Įstaigos </w:t>
      </w:r>
      <w:r w:rsidRPr="005D7803">
        <w:t xml:space="preserve"> veikloje nenaudojama valstybės ar tarnybos paslaptį sudaranti informacija.</w:t>
      </w:r>
    </w:p>
    <w:p w14:paraId="6436DBF6" w14:textId="77777777" w:rsidR="004332FB" w:rsidRPr="005D7803" w:rsidRDefault="004332FB" w:rsidP="00AA69EC">
      <w:pPr>
        <w:pStyle w:val="Sraopastraipa"/>
        <w:numPr>
          <w:ilvl w:val="1"/>
          <w:numId w:val="3"/>
        </w:numPr>
        <w:tabs>
          <w:tab w:val="left" w:pos="780"/>
        </w:tabs>
        <w:ind w:left="0" w:firstLine="851"/>
        <w:jc w:val="both"/>
      </w:pPr>
      <w:r w:rsidRPr="005D7803">
        <w:t xml:space="preserve"> Specialiųjų tyrimų tarnyba teisės aktų nustatyta tvarka korupcijos rizikos analizės </w:t>
      </w:r>
      <w:r w:rsidR="00AA69EC" w:rsidRPr="005D7803">
        <w:t>įstaigoje</w:t>
      </w:r>
      <w:r w:rsidRPr="005D7803">
        <w:t xml:space="preserve"> neatliko.</w:t>
      </w:r>
    </w:p>
    <w:p w14:paraId="27A1605C" w14:textId="77777777" w:rsidR="00B40AAD" w:rsidRPr="005D7803" w:rsidRDefault="00B40AAD" w:rsidP="00B40AAD">
      <w:pPr>
        <w:pStyle w:val="Sraopastraipa"/>
        <w:numPr>
          <w:ilvl w:val="0"/>
          <w:numId w:val="1"/>
        </w:numPr>
        <w:tabs>
          <w:tab w:val="left" w:pos="780"/>
        </w:tabs>
        <w:ind w:hanging="289"/>
        <w:jc w:val="both"/>
        <w:rPr>
          <w:b/>
        </w:rPr>
      </w:pPr>
      <w:r w:rsidRPr="005D7803">
        <w:rPr>
          <w:b/>
        </w:rPr>
        <w:t>Dėl paslaugų teikimo vykdymo.</w:t>
      </w:r>
    </w:p>
    <w:p w14:paraId="74FA63CA" w14:textId="77777777" w:rsidR="00B40AAD" w:rsidRPr="005D7803" w:rsidRDefault="00B40AAD" w:rsidP="00332F19">
      <w:pPr>
        <w:tabs>
          <w:tab w:val="left" w:pos="0"/>
        </w:tabs>
        <w:ind w:firstLine="851"/>
        <w:jc w:val="both"/>
        <w:rPr>
          <w:szCs w:val="24"/>
        </w:rPr>
      </w:pPr>
      <w:r w:rsidRPr="005D7803">
        <w:t>2.</w:t>
      </w:r>
      <w:r w:rsidRPr="005D7803">
        <w:rPr>
          <w:szCs w:val="24"/>
        </w:rPr>
        <w:t>1 Per analizuojamą laikotarpį šioje veiklos srityje nenustatyta Lietuvos Respublikos korupcijos prevencijos įstatymo 2 straipsnio 2 dalyje nurodytų korupcinio pobūdžio nusikalstamų veiklų;</w:t>
      </w:r>
    </w:p>
    <w:p w14:paraId="44D32954" w14:textId="1C81A6E7" w:rsidR="00332F19" w:rsidRPr="005D7803" w:rsidRDefault="00B40AAD" w:rsidP="00332F19">
      <w:pPr>
        <w:pStyle w:val="Bodytext20"/>
        <w:shd w:val="clear" w:color="auto" w:fill="auto"/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D7803">
        <w:rPr>
          <w:rFonts w:ascii="Times New Roman" w:hAnsi="Times New Roman"/>
          <w:sz w:val="24"/>
          <w:szCs w:val="24"/>
        </w:rPr>
        <w:t xml:space="preserve">2.2 </w:t>
      </w:r>
      <w:r w:rsidR="00F8723E" w:rsidRPr="005D7803">
        <w:rPr>
          <w:rFonts w:ascii="Times New Roman" w:hAnsi="Times New Roman"/>
          <w:sz w:val="24"/>
          <w:szCs w:val="24"/>
        </w:rPr>
        <w:t xml:space="preserve">Įstaigoje yra paskirti asmenys, atsakingi už paslaugų teikimą bei </w:t>
      </w:r>
      <w:r w:rsidR="00332F19" w:rsidRPr="005D7803">
        <w:rPr>
          <w:rFonts w:ascii="Times New Roman" w:hAnsi="Times New Roman"/>
          <w:sz w:val="24"/>
          <w:szCs w:val="24"/>
        </w:rPr>
        <w:t>jų</w:t>
      </w:r>
      <w:r w:rsidR="00F8723E" w:rsidRPr="005D7803">
        <w:rPr>
          <w:rFonts w:ascii="Times New Roman" w:hAnsi="Times New Roman"/>
          <w:sz w:val="24"/>
          <w:szCs w:val="24"/>
        </w:rPr>
        <w:t xml:space="preserve"> kontrolę. Sudarant paslaugų teikimo sutartis bei teikiant paslaugas, darbuotojai vadovaujasi:  Klaipėdos m. biudžetinių sporto įstaigų sporto bazių paslaugų teikimo ir naudojimo tvark</w:t>
      </w:r>
      <w:r w:rsidR="00332F19" w:rsidRPr="005D7803">
        <w:rPr>
          <w:rFonts w:ascii="Times New Roman" w:hAnsi="Times New Roman"/>
          <w:sz w:val="24"/>
          <w:szCs w:val="24"/>
        </w:rPr>
        <w:t>os aprašu</w:t>
      </w:r>
      <w:r w:rsidR="00F8723E" w:rsidRPr="005D7803">
        <w:rPr>
          <w:rFonts w:ascii="Times New Roman" w:hAnsi="Times New Roman"/>
          <w:sz w:val="24"/>
          <w:szCs w:val="24"/>
        </w:rPr>
        <w:t>, patvirtint</w:t>
      </w:r>
      <w:r w:rsidR="00332F19" w:rsidRPr="005D7803">
        <w:rPr>
          <w:rFonts w:ascii="Times New Roman" w:hAnsi="Times New Roman"/>
          <w:sz w:val="24"/>
          <w:szCs w:val="24"/>
        </w:rPr>
        <w:t>u</w:t>
      </w:r>
      <w:r w:rsidR="00F8723E" w:rsidRPr="005D7803">
        <w:rPr>
          <w:rFonts w:ascii="Times New Roman" w:hAnsi="Times New Roman"/>
          <w:sz w:val="24"/>
          <w:szCs w:val="24"/>
        </w:rPr>
        <w:t xml:space="preserve"> Klaipėdos m. savivaldybės tarybos 2016-12-22 sprendimu </w:t>
      </w:r>
      <w:r w:rsidR="00332F19" w:rsidRPr="005D7803">
        <w:rPr>
          <w:rFonts w:ascii="Times New Roman" w:hAnsi="Times New Roman"/>
          <w:sz w:val="24"/>
          <w:szCs w:val="24"/>
        </w:rPr>
        <w:t>Nr.</w:t>
      </w:r>
      <w:r w:rsidR="00F8723E" w:rsidRPr="005D7803">
        <w:rPr>
          <w:rFonts w:ascii="Times New Roman" w:hAnsi="Times New Roman"/>
          <w:sz w:val="24"/>
          <w:szCs w:val="24"/>
        </w:rPr>
        <w:t xml:space="preserve"> T2-299,</w:t>
      </w:r>
      <w:r w:rsidR="00332F19" w:rsidRPr="005D7803">
        <w:rPr>
          <w:rFonts w:ascii="Times New Roman" w:hAnsi="Times New Roman"/>
          <w:sz w:val="24"/>
          <w:szCs w:val="24"/>
        </w:rPr>
        <w:t xml:space="preserve"> Klaipėdos m. sporto bazių valdymo centro sporto bazių paslaugų teikimo tvarkos aprašu, patvirtintu 2017-11-07</w:t>
      </w:r>
      <w:r w:rsidR="00764418">
        <w:rPr>
          <w:rFonts w:ascii="Times New Roman" w:hAnsi="Times New Roman"/>
          <w:sz w:val="24"/>
          <w:szCs w:val="24"/>
        </w:rPr>
        <w:t xml:space="preserve">.Teikiant trumpalaikio apgyvendinimo paslaugas bei nemokamas trumpalaikio apgyvendinimo paslaugas </w:t>
      </w:r>
      <w:r w:rsidR="00332F19" w:rsidRPr="005D7803">
        <w:rPr>
          <w:rFonts w:ascii="Times New Roman" w:hAnsi="Times New Roman"/>
          <w:sz w:val="24"/>
          <w:szCs w:val="24"/>
        </w:rPr>
        <w:t xml:space="preserve"> </w:t>
      </w:r>
      <w:r w:rsidR="00764418">
        <w:rPr>
          <w:rFonts w:ascii="Times New Roman" w:hAnsi="Times New Roman"/>
          <w:sz w:val="24"/>
          <w:szCs w:val="24"/>
        </w:rPr>
        <w:t xml:space="preserve">vadovaujamasi  </w:t>
      </w:r>
      <w:r w:rsidR="00764418" w:rsidRPr="005D7803">
        <w:rPr>
          <w:rFonts w:ascii="Times New Roman" w:hAnsi="Times New Roman"/>
          <w:sz w:val="24"/>
          <w:szCs w:val="24"/>
        </w:rPr>
        <w:t>Klaipėdos m. sporto bazių valdymo centro sporto bazių paslaugų teikimo tvarkos apraš</w:t>
      </w:r>
      <w:r w:rsidR="00764418">
        <w:rPr>
          <w:rFonts w:ascii="Times New Roman" w:hAnsi="Times New Roman"/>
          <w:sz w:val="24"/>
          <w:szCs w:val="24"/>
        </w:rPr>
        <w:t xml:space="preserve">ais </w:t>
      </w:r>
      <w:r w:rsidR="00764418" w:rsidRPr="005D7803">
        <w:rPr>
          <w:rFonts w:ascii="Times New Roman" w:hAnsi="Times New Roman"/>
          <w:sz w:val="24"/>
          <w:szCs w:val="24"/>
        </w:rPr>
        <w:t>, patvirtint</w:t>
      </w:r>
      <w:r w:rsidR="00764418">
        <w:rPr>
          <w:rFonts w:ascii="Times New Roman" w:hAnsi="Times New Roman"/>
          <w:sz w:val="24"/>
          <w:szCs w:val="24"/>
        </w:rPr>
        <w:t xml:space="preserve">ais </w:t>
      </w:r>
      <w:r w:rsidR="00764418" w:rsidRPr="005D7803">
        <w:rPr>
          <w:rFonts w:ascii="Times New Roman" w:hAnsi="Times New Roman"/>
          <w:sz w:val="24"/>
          <w:szCs w:val="24"/>
        </w:rPr>
        <w:t xml:space="preserve"> 20</w:t>
      </w:r>
      <w:r w:rsidR="00764418">
        <w:rPr>
          <w:rFonts w:ascii="Times New Roman" w:hAnsi="Times New Roman"/>
          <w:sz w:val="24"/>
          <w:szCs w:val="24"/>
        </w:rPr>
        <w:t>20-07-10 įsakymu Nr. VK-51</w:t>
      </w:r>
      <w:r w:rsidR="00B5100D">
        <w:rPr>
          <w:rFonts w:ascii="Times New Roman" w:hAnsi="Times New Roman"/>
          <w:sz w:val="24"/>
          <w:szCs w:val="24"/>
        </w:rPr>
        <w:t xml:space="preserve">.  Taip pat įstaigoje yra patvirtintas teikiamų sporto bazių paslaugų sutarčių sudarymo, jų koregavimo, sutarčių duomenų talpinimo į sporto bazių rezervacijos svetainę bei  sporto bazių naudojimo kontrolės tvarkos aprašas  (2020-08-03 įsakymas Nr. VK-57). </w:t>
      </w:r>
      <w:r w:rsidR="00ED0C2F" w:rsidRPr="005D7803">
        <w:rPr>
          <w:rFonts w:ascii="Times New Roman" w:hAnsi="Times New Roman"/>
          <w:sz w:val="24"/>
          <w:szCs w:val="24"/>
        </w:rPr>
        <w:t xml:space="preserve">Teikiamas </w:t>
      </w:r>
      <w:r w:rsidR="00B5100D">
        <w:rPr>
          <w:rFonts w:ascii="Times New Roman" w:hAnsi="Times New Roman"/>
          <w:sz w:val="24"/>
          <w:szCs w:val="24"/>
        </w:rPr>
        <w:t xml:space="preserve">sporto </w:t>
      </w:r>
      <w:r w:rsidR="00ED0C2F" w:rsidRPr="005D7803">
        <w:rPr>
          <w:rFonts w:ascii="Times New Roman" w:hAnsi="Times New Roman"/>
          <w:sz w:val="24"/>
          <w:szCs w:val="24"/>
        </w:rPr>
        <w:t xml:space="preserve">paslaugas galima užsisakyti per internetą, kur pirkėjas gali matyti sporto bazės užimtumą, paslaugos įkainius ir kt.  Visa informacija apie  teikiamas paslaugas talpinama interneto svetainėje , adresu </w:t>
      </w:r>
      <w:hyperlink r:id="rId6" w:history="1">
        <w:r w:rsidR="00ED0C2F" w:rsidRPr="005D7803">
          <w:rPr>
            <w:rStyle w:val="Hipersaitas"/>
            <w:rFonts w:ascii="Times New Roman" w:hAnsi="Times New Roman"/>
            <w:color w:val="4472C4" w:themeColor="accent1"/>
            <w:sz w:val="24"/>
            <w:szCs w:val="24"/>
          </w:rPr>
          <w:t>www.sportobazes.lt</w:t>
        </w:r>
      </w:hyperlink>
      <w:r w:rsidR="00ED0C2F" w:rsidRPr="005D7803">
        <w:rPr>
          <w:rFonts w:ascii="Times New Roman" w:hAnsi="Times New Roman"/>
          <w:color w:val="4472C4" w:themeColor="accent1"/>
          <w:sz w:val="24"/>
          <w:szCs w:val="24"/>
        </w:rPr>
        <w:t xml:space="preserve">. </w:t>
      </w:r>
      <w:r w:rsidR="00ED0C2F" w:rsidRPr="005D7803">
        <w:rPr>
          <w:rFonts w:ascii="Times New Roman" w:hAnsi="Times New Roman"/>
          <w:sz w:val="24"/>
          <w:szCs w:val="24"/>
        </w:rPr>
        <w:t xml:space="preserve">Suteikiant </w:t>
      </w:r>
      <w:r w:rsidR="00ED0C2F" w:rsidRPr="005D7803">
        <w:rPr>
          <w:rFonts w:ascii="Times New Roman" w:hAnsi="Times New Roman"/>
          <w:sz w:val="24"/>
          <w:szCs w:val="24"/>
        </w:rPr>
        <w:lastRenderedPageBreak/>
        <w:t>apgyvendinimo paslaugas, paslaugos gavėjui yra sudaryt</w:t>
      </w:r>
      <w:r w:rsidR="0050702F">
        <w:rPr>
          <w:rFonts w:ascii="Times New Roman" w:hAnsi="Times New Roman"/>
          <w:sz w:val="24"/>
          <w:szCs w:val="24"/>
        </w:rPr>
        <w:t xml:space="preserve">a </w:t>
      </w:r>
      <w:r w:rsidR="00ED0C2F" w:rsidRPr="005D7803">
        <w:rPr>
          <w:rFonts w:ascii="Times New Roman" w:hAnsi="Times New Roman"/>
          <w:sz w:val="24"/>
          <w:szCs w:val="24"/>
        </w:rPr>
        <w:t xml:space="preserve">galimybė atsiskaityti už suteiktas paslaugas </w:t>
      </w:r>
      <w:r w:rsidR="0050702F">
        <w:rPr>
          <w:rFonts w:ascii="Times New Roman" w:hAnsi="Times New Roman"/>
          <w:sz w:val="24"/>
          <w:szCs w:val="24"/>
        </w:rPr>
        <w:t>bankine</w:t>
      </w:r>
      <w:r w:rsidR="00ED0C2F" w:rsidRPr="005D7803">
        <w:rPr>
          <w:rFonts w:ascii="Times New Roman" w:hAnsi="Times New Roman"/>
          <w:sz w:val="24"/>
          <w:szCs w:val="24"/>
        </w:rPr>
        <w:t xml:space="preserve"> kortel</w:t>
      </w:r>
      <w:r w:rsidR="0050702F">
        <w:rPr>
          <w:rFonts w:ascii="Times New Roman" w:hAnsi="Times New Roman"/>
          <w:sz w:val="24"/>
          <w:szCs w:val="24"/>
        </w:rPr>
        <w:t>e.</w:t>
      </w:r>
      <w:r w:rsidR="00ED0C2F" w:rsidRPr="005D7803">
        <w:rPr>
          <w:rFonts w:ascii="Times New Roman" w:hAnsi="Times New Roman"/>
          <w:sz w:val="24"/>
          <w:szCs w:val="24"/>
        </w:rPr>
        <w:t xml:space="preserve"> Grynaisiais pinigais įstaiga nedisponuoja. </w:t>
      </w:r>
    </w:p>
    <w:p w14:paraId="73E5598C" w14:textId="77777777" w:rsidR="00ED0C2F" w:rsidRPr="005D7803" w:rsidRDefault="00ED0C2F" w:rsidP="00332F19">
      <w:pPr>
        <w:pStyle w:val="Bodytext20"/>
        <w:shd w:val="clear" w:color="auto" w:fill="auto"/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14:paraId="40A94E7D" w14:textId="77777777" w:rsidR="00332F19" w:rsidRPr="005D7803" w:rsidRDefault="00332F19" w:rsidP="00332F19">
      <w:pPr>
        <w:pStyle w:val="Sraopastraipa"/>
        <w:numPr>
          <w:ilvl w:val="1"/>
          <w:numId w:val="5"/>
        </w:numPr>
        <w:tabs>
          <w:tab w:val="left" w:pos="780"/>
          <w:tab w:val="left" w:pos="900"/>
        </w:tabs>
        <w:ind w:left="0" w:firstLine="780"/>
        <w:jc w:val="both"/>
      </w:pPr>
      <w:r w:rsidRPr="005D7803">
        <w:t xml:space="preserve">Darbuotojų funkcijos  bei atsakomybės yra reglamentuoti darbuotojų pareigybės aprašymuose bei vidaus darbo tvarkos taisyklėse. </w:t>
      </w:r>
    </w:p>
    <w:p w14:paraId="3A34EA5A" w14:textId="77777777" w:rsidR="00332F19" w:rsidRPr="005D7803" w:rsidRDefault="00332F19" w:rsidP="00332F19">
      <w:pPr>
        <w:pStyle w:val="Sraopastraipa"/>
        <w:numPr>
          <w:ilvl w:val="1"/>
          <w:numId w:val="5"/>
        </w:numPr>
        <w:tabs>
          <w:tab w:val="left" w:pos="780"/>
          <w:tab w:val="left" w:pos="900"/>
        </w:tabs>
        <w:ind w:left="0" w:firstLine="780"/>
        <w:jc w:val="both"/>
      </w:pPr>
      <w:r w:rsidRPr="005D7803">
        <w:t>Įstaigos veiklos sritis  nėra susijusi su leidimų, nuolaidų, lengvatų ir kitokių papildomų teisių suteikimu ar apribojimu.</w:t>
      </w:r>
    </w:p>
    <w:p w14:paraId="1B0F497A" w14:textId="77777777" w:rsidR="00332F19" w:rsidRPr="005D7803" w:rsidRDefault="00332F19" w:rsidP="00332F19">
      <w:pPr>
        <w:pStyle w:val="Sraopastraipa"/>
        <w:numPr>
          <w:ilvl w:val="1"/>
          <w:numId w:val="5"/>
        </w:numPr>
        <w:ind w:left="0" w:firstLine="851"/>
        <w:jc w:val="both"/>
      </w:pPr>
      <w:r w:rsidRPr="005D7803">
        <w:t>Įstaigos direktorius šioje veiklos srityje pagrindinius sprendimus priima vadovaudamasis Klaipėdos m. savivaldybės tarybos sprendimais, savivaldybės administracijos įsakymais ;</w:t>
      </w:r>
    </w:p>
    <w:p w14:paraId="34828B70" w14:textId="77777777" w:rsidR="00332F19" w:rsidRPr="005D7803" w:rsidRDefault="00332F19" w:rsidP="00332F19">
      <w:pPr>
        <w:pStyle w:val="Sraopastraipa"/>
        <w:numPr>
          <w:ilvl w:val="1"/>
          <w:numId w:val="5"/>
        </w:numPr>
        <w:tabs>
          <w:tab w:val="left" w:pos="780"/>
          <w:tab w:val="left" w:pos="900"/>
        </w:tabs>
        <w:ind w:left="0" w:firstLine="851"/>
        <w:jc w:val="both"/>
      </w:pPr>
      <w:r w:rsidRPr="005D7803">
        <w:t>Įstaigos  veikloje nenaudojama valstybės ar tarnybos paslaptį sudaranti informacija;</w:t>
      </w:r>
    </w:p>
    <w:p w14:paraId="0F2C116C" w14:textId="34ECB75F" w:rsidR="00332F19" w:rsidRDefault="00332F19" w:rsidP="00332F19">
      <w:pPr>
        <w:pStyle w:val="Sraopastraipa"/>
        <w:numPr>
          <w:ilvl w:val="1"/>
          <w:numId w:val="5"/>
        </w:numPr>
        <w:tabs>
          <w:tab w:val="left" w:pos="780"/>
          <w:tab w:val="left" w:pos="900"/>
        </w:tabs>
        <w:ind w:left="0" w:firstLine="851"/>
        <w:jc w:val="both"/>
      </w:pPr>
      <w:r w:rsidRPr="005D7803">
        <w:t>Specialiųjų tyrimų tarnyba teisės aktų nustatyta tvarka korupcijos rizikos analizės įstaigoje neatliko.</w:t>
      </w:r>
    </w:p>
    <w:p w14:paraId="78438DFA" w14:textId="5E67CBFA" w:rsidR="00B5100D" w:rsidRPr="005D7803" w:rsidRDefault="00B5100D" w:rsidP="00332F19">
      <w:pPr>
        <w:pStyle w:val="Sraopastraipa"/>
        <w:numPr>
          <w:ilvl w:val="1"/>
          <w:numId w:val="5"/>
        </w:numPr>
        <w:tabs>
          <w:tab w:val="left" w:pos="780"/>
          <w:tab w:val="left" w:pos="900"/>
        </w:tabs>
        <w:ind w:left="0" w:firstLine="851"/>
        <w:jc w:val="both"/>
      </w:pPr>
      <w:r>
        <w:t>Įstaigoje yra parengta ir patvirtinta 2020-06-11 įsakymu Nr. VK-45 korupcijos prevencijos programa 2020-2022 m.</w:t>
      </w:r>
    </w:p>
    <w:p w14:paraId="28A50586" w14:textId="77777777" w:rsidR="00AA69EC" w:rsidRPr="005D7803" w:rsidRDefault="00AA69EC" w:rsidP="00332F19">
      <w:pPr>
        <w:ind w:firstLine="851"/>
        <w:jc w:val="both"/>
      </w:pPr>
    </w:p>
    <w:p w14:paraId="5DD19C60" w14:textId="77777777" w:rsidR="009151AC" w:rsidRPr="005D7803" w:rsidRDefault="009151AC" w:rsidP="005D7803">
      <w:pPr>
        <w:ind w:firstLine="851"/>
      </w:pPr>
      <w:r w:rsidRPr="005D7803">
        <w:t xml:space="preserve">Vertinimo išvada. </w:t>
      </w:r>
    </w:p>
    <w:p w14:paraId="4D68FFA4" w14:textId="77777777" w:rsidR="00AA69EC" w:rsidRDefault="009151AC" w:rsidP="005D7803">
      <w:pPr>
        <w:ind w:firstLine="851"/>
        <w:jc w:val="both"/>
      </w:pPr>
      <w:r w:rsidRPr="005D7803">
        <w:t>Analizuotose  Klaipėdos m. sporto bazių valdymo centro viešųjų pirkimų vykdy</w:t>
      </w:r>
      <w:r w:rsidR="005D7803" w:rsidRPr="005D7803">
        <w:t>mo</w:t>
      </w:r>
      <w:r w:rsidRPr="005D7803">
        <w:t xml:space="preserve"> bei paslaugų  teikimo srityse didelė korupcijos pasireiškimo tikimybė nenustatyta.</w:t>
      </w:r>
    </w:p>
    <w:p w14:paraId="50241E94" w14:textId="77777777" w:rsidR="0050702F" w:rsidRDefault="0050702F" w:rsidP="005D7803">
      <w:pPr>
        <w:ind w:firstLine="851"/>
        <w:jc w:val="both"/>
      </w:pPr>
    </w:p>
    <w:p w14:paraId="14B5F21A" w14:textId="77777777" w:rsidR="0050702F" w:rsidRDefault="0050702F" w:rsidP="005D7803">
      <w:pPr>
        <w:ind w:firstLine="851"/>
        <w:jc w:val="both"/>
      </w:pPr>
    </w:p>
    <w:p w14:paraId="23159D39" w14:textId="77777777" w:rsidR="0050702F" w:rsidRDefault="0050702F" w:rsidP="005D7803">
      <w:pPr>
        <w:ind w:firstLine="851"/>
        <w:jc w:val="both"/>
      </w:pPr>
    </w:p>
    <w:p w14:paraId="0F3D5C04" w14:textId="77777777" w:rsidR="0050702F" w:rsidRDefault="0050702F" w:rsidP="005D7803">
      <w:pPr>
        <w:ind w:firstLine="851"/>
        <w:jc w:val="both"/>
      </w:pPr>
    </w:p>
    <w:p w14:paraId="3FFFC3CB" w14:textId="77777777" w:rsidR="0050702F" w:rsidRDefault="0050702F" w:rsidP="005D7803">
      <w:pPr>
        <w:ind w:firstLine="851"/>
        <w:jc w:val="both"/>
      </w:pPr>
    </w:p>
    <w:p w14:paraId="52072161" w14:textId="77777777" w:rsidR="0050702F" w:rsidRPr="005D7803" w:rsidRDefault="0050702F" w:rsidP="005D7803">
      <w:pPr>
        <w:ind w:firstLine="851"/>
        <w:jc w:val="both"/>
      </w:pPr>
      <w:r>
        <w:t>Direktorius</w:t>
      </w:r>
      <w:r>
        <w:tab/>
      </w:r>
      <w:r>
        <w:tab/>
      </w:r>
      <w:r>
        <w:tab/>
      </w:r>
      <w:r>
        <w:tab/>
        <w:t xml:space="preserve">                 Marius Junokas</w:t>
      </w:r>
    </w:p>
    <w:sectPr w:rsidR="0050702F" w:rsidRPr="005D78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EC0"/>
    <w:multiLevelType w:val="multilevel"/>
    <w:tmpl w:val="FF3AF9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210A3248"/>
    <w:multiLevelType w:val="multilevel"/>
    <w:tmpl w:val="E44E0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0554F11"/>
    <w:multiLevelType w:val="hybridMultilevel"/>
    <w:tmpl w:val="E76EEE3C"/>
    <w:lvl w:ilvl="0" w:tplc="31BAF6F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60C079C7"/>
    <w:multiLevelType w:val="hybridMultilevel"/>
    <w:tmpl w:val="76E82140"/>
    <w:lvl w:ilvl="0" w:tplc="760E5ED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8990D9D"/>
    <w:multiLevelType w:val="multilevel"/>
    <w:tmpl w:val="E44E0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FB"/>
    <w:rsid w:val="000522ED"/>
    <w:rsid w:val="00332F19"/>
    <w:rsid w:val="004332FB"/>
    <w:rsid w:val="0050702F"/>
    <w:rsid w:val="005D7803"/>
    <w:rsid w:val="00764418"/>
    <w:rsid w:val="009151AC"/>
    <w:rsid w:val="00A3055E"/>
    <w:rsid w:val="00A36882"/>
    <w:rsid w:val="00AA69EC"/>
    <w:rsid w:val="00B40AAD"/>
    <w:rsid w:val="00B5100D"/>
    <w:rsid w:val="00D27EC5"/>
    <w:rsid w:val="00D817A1"/>
    <w:rsid w:val="00ED0C2F"/>
    <w:rsid w:val="00F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35A6"/>
  <w15:chartTrackingRefBased/>
  <w15:docId w15:val="{EAA1575D-5CF1-4862-B9D5-1AE18EE6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3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7EC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69E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A69EC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F8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Numatytasispastraiposriftas"/>
    <w:link w:val="Bodytext20"/>
    <w:rsid w:val="00332F19"/>
    <w:rPr>
      <w:rFonts w:eastAsia="Times New Roman" w:cs="Times New Roman"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32F19"/>
    <w:pPr>
      <w:widowControl w:val="0"/>
      <w:shd w:val="clear" w:color="auto" w:fill="FFFFFF"/>
      <w:spacing w:after="300" w:line="274" w:lineRule="exact"/>
    </w:pPr>
    <w:rPr>
      <w:rFonts w:asciiTheme="minorHAnsi" w:hAnsiTheme="minorHAnsi"/>
      <w:spacing w:val="4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obazes.lt" TargetMode="External"/><Relationship Id="rId5" Type="http://schemas.openxmlformats.org/officeDocument/2006/relationships/hyperlink" Target="http://www.sportobaze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2020-10-14T10:14:00Z</cp:lastPrinted>
  <dcterms:created xsi:type="dcterms:W3CDTF">2020-10-14T10:14:00Z</dcterms:created>
  <dcterms:modified xsi:type="dcterms:W3CDTF">2020-10-14T10:14:00Z</dcterms:modified>
</cp:coreProperties>
</file>